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A9ABA" w14:textId="77777777" w:rsidR="001866A9" w:rsidRPr="001866A9" w:rsidRDefault="001866A9" w:rsidP="001866A9">
      <w:pPr>
        <w:jc w:val="right"/>
        <w:rPr>
          <w:color w:val="AEAAAA" w:themeColor="background2" w:themeShade="BF"/>
        </w:rPr>
      </w:pPr>
      <w:r w:rsidRPr="001866A9">
        <w:rPr>
          <w:color w:val="AEAAAA" w:themeColor="background2" w:themeShade="BF"/>
        </w:rPr>
        <w:t>Absender:</w:t>
      </w:r>
      <w:r>
        <w:rPr>
          <w:color w:val="AEAAAA" w:themeColor="background2" w:themeShade="BF"/>
        </w:rPr>
        <w:t xml:space="preserve"> Max Mustermann</w:t>
      </w:r>
      <w:r w:rsidRPr="001866A9">
        <w:rPr>
          <w:color w:val="AEAAAA" w:themeColor="background2" w:themeShade="BF"/>
        </w:rPr>
        <w:br/>
      </w:r>
      <w:r>
        <w:rPr>
          <w:color w:val="AEAAAA" w:themeColor="background2" w:themeShade="BF"/>
        </w:rPr>
        <w:t>Musterstraße 1</w:t>
      </w:r>
      <w:r w:rsidRPr="001866A9">
        <w:rPr>
          <w:color w:val="AEAAAA" w:themeColor="background2" w:themeShade="BF"/>
        </w:rPr>
        <w:br/>
      </w:r>
      <w:r>
        <w:rPr>
          <w:color w:val="AEAAAA" w:themeColor="background2" w:themeShade="BF"/>
        </w:rPr>
        <w:t xml:space="preserve">55257 Budenheim </w:t>
      </w:r>
      <w:r w:rsidRPr="001866A9">
        <w:rPr>
          <w:color w:val="AEAAAA" w:themeColor="background2" w:themeShade="BF"/>
        </w:rPr>
        <w:br/>
        <w:t>Telefon</w:t>
      </w:r>
      <w:r>
        <w:rPr>
          <w:color w:val="AEAAAA" w:themeColor="background2" w:themeShade="BF"/>
        </w:rPr>
        <w:t xml:space="preserve"> 12345</w:t>
      </w:r>
      <w:r w:rsidRPr="001866A9">
        <w:rPr>
          <w:color w:val="AEAAAA" w:themeColor="background2" w:themeShade="BF"/>
        </w:rPr>
        <w:br/>
      </w:r>
      <w:r>
        <w:rPr>
          <w:color w:val="AEAAAA" w:themeColor="background2" w:themeShade="BF"/>
        </w:rPr>
        <w:t>E-Mail: xyz@domain.de</w:t>
      </w:r>
    </w:p>
    <w:p w14:paraId="245E9D8D" w14:textId="77777777" w:rsidR="001866A9" w:rsidRDefault="001866A9" w:rsidP="001866A9"/>
    <w:p w14:paraId="5CCEE4BD" w14:textId="77777777" w:rsidR="001866A9" w:rsidRDefault="001866A9" w:rsidP="001866A9">
      <w:r w:rsidRPr="001866A9">
        <w:t>Kreisverwaltung Mainz-Bingen,</w:t>
      </w:r>
    </w:p>
    <w:p w14:paraId="082A218C" w14:textId="77777777" w:rsidR="001866A9" w:rsidRDefault="001866A9" w:rsidP="001866A9">
      <w:r>
        <w:t>Untere Immissionsschutzbehörde</w:t>
      </w:r>
      <w:r>
        <w:br/>
        <w:t>Konrad-Adenauer-Str. 34</w:t>
      </w:r>
      <w:r>
        <w:br/>
        <w:t>55218 Ingelheim</w:t>
      </w:r>
      <w:r>
        <w:br/>
      </w:r>
    </w:p>
    <w:p w14:paraId="5355A723" w14:textId="77777777" w:rsidR="001866A9" w:rsidRDefault="001866A9" w:rsidP="001866A9">
      <w:r>
        <w:t>E-Mail: immissionsschutzbehoerde@mainz-bingen.de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7F9DB29" w14:textId="77777777" w:rsidR="008C5B49" w:rsidRPr="001866A9" w:rsidRDefault="008C5B49" w:rsidP="008C5B49">
      <w:pPr>
        <w:jc w:val="right"/>
        <w:rPr>
          <w:color w:val="AEAAAA" w:themeColor="background2" w:themeShade="BF"/>
        </w:rPr>
      </w:pPr>
      <w:r>
        <w:rPr>
          <w:color w:val="AEAAAA" w:themeColor="background2" w:themeShade="BF"/>
        </w:rPr>
        <w:t xml:space="preserve">Budenheim, den 3.12.2024 </w:t>
      </w:r>
      <w:r>
        <w:rPr>
          <w:color w:val="AEAAAA" w:themeColor="background2" w:themeShade="BF"/>
        </w:rPr>
        <w:br/>
        <w:t>(</w:t>
      </w:r>
      <w:r w:rsidRPr="001866A9">
        <w:rPr>
          <w:color w:val="AEAAAA" w:themeColor="background2" w:themeShade="BF"/>
        </w:rPr>
        <w:t xml:space="preserve">spätestens 4.12.2024 </w:t>
      </w:r>
      <w:r>
        <w:rPr>
          <w:color w:val="AEAAAA" w:themeColor="background2" w:themeShade="BF"/>
        </w:rPr>
        <w:t xml:space="preserve">in Behörde </w:t>
      </w:r>
      <w:r w:rsidRPr="001866A9">
        <w:rPr>
          <w:color w:val="AEAAAA" w:themeColor="background2" w:themeShade="BF"/>
        </w:rPr>
        <w:t>vorliegend)</w:t>
      </w:r>
    </w:p>
    <w:p w14:paraId="67596785" w14:textId="77777777" w:rsidR="001866A9" w:rsidRDefault="001866A9" w:rsidP="001866A9"/>
    <w:p w14:paraId="6BE538EC" w14:textId="77777777" w:rsidR="001866A9" w:rsidRDefault="001866A9" w:rsidP="001866A9">
      <w:r w:rsidRPr="001866A9">
        <w:rPr>
          <w:b/>
        </w:rPr>
        <w:t>Einwendung</w:t>
      </w:r>
      <w:r>
        <w:t xml:space="preserve"> </w:t>
      </w:r>
      <w:r w:rsidRPr="001866A9">
        <w:t>gegen das Vorhaben</w:t>
      </w:r>
      <w:r>
        <w:t xml:space="preserve"> </w:t>
      </w:r>
      <w:r>
        <w:br/>
      </w:r>
      <w:r w:rsidRPr="001866A9">
        <w:rPr>
          <w:b/>
        </w:rPr>
        <w:t>„Errichtung und Betrieb einer Bodenbehandlungsanlage in Budenheim“</w:t>
      </w:r>
    </w:p>
    <w:p w14:paraId="53C5AD3E" w14:textId="77777777" w:rsidR="001866A9" w:rsidRDefault="001866A9" w:rsidP="001866A9"/>
    <w:p w14:paraId="619418EF" w14:textId="77777777" w:rsidR="001866A9" w:rsidRDefault="001866A9" w:rsidP="001866A9">
      <w:r>
        <w:t>Sehr geehrte Damen und Herren,</w:t>
      </w:r>
    </w:p>
    <w:p w14:paraId="098D7ADE" w14:textId="77777777" w:rsidR="001866A9" w:rsidRDefault="001866A9" w:rsidP="001866A9">
      <w:r>
        <w:t xml:space="preserve">meine Einwendung gegen das im Betreff erklärte Vorhaben begründet sich wie folgt: </w:t>
      </w:r>
    </w:p>
    <w:p w14:paraId="13AF5BA9" w14:textId="77777777" w:rsidR="00CF23AB" w:rsidRPr="00CF23AB" w:rsidRDefault="00CF23AB" w:rsidP="00CF23AB">
      <w:pPr>
        <w:rPr>
          <w:bCs/>
        </w:rPr>
      </w:pPr>
      <w:r w:rsidRPr="00CF23AB">
        <w:rPr>
          <w:bCs/>
        </w:rPr>
        <w:t xml:space="preserve">Im gesamten Verfahren zur Aufstellung des Bebauungsplans „Dyckerhoff Gelände“ wurde stets die Absicht zur Errichtung einer </w:t>
      </w:r>
      <w:r w:rsidRPr="00CF23AB">
        <w:rPr>
          <w:b/>
          <w:bCs/>
        </w:rPr>
        <w:t>Bodenbehandlungsanlage</w:t>
      </w:r>
      <w:r w:rsidRPr="00CF23AB">
        <w:rPr>
          <w:bCs/>
        </w:rPr>
        <w:t xml:space="preserve"> zur </w:t>
      </w:r>
      <w:r w:rsidRPr="00CF23AB">
        <w:rPr>
          <w:b/>
          <w:bCs/>
        </w:rPr>
        <w:t>ausschließlichen Behandlung von Böden</w:t>
      </w:r>
      <w:r w:rsidRPr="00CF23AB">
        <w:rPr>
          <w:bCs/>
        </w:rPr>
        <w:t xml:space="preserve"> genannt.</w:t>
      </w:r>
    </w:p>
    <w:p w14:paraId="495C2109" w14:textId="77777777" w:rsidR="00CF23AB" w:rsidRPr="00CF23AB" w:rsidRDefault="00CF23AB" w:rsidP="00CF23AB">
      <w:pPr>
        <w:rPr>
          <w:bCs/>
        </w:rPr>
      </w:pPr>
      <w:r w:rsidRPr="00CF23AB">
        <w:rPr>
          <w:bCs/>
        </w:rPr>
        <w:t>Aus den vorliegenden Antragsunterlagen geht jedoch hervor, dass es sich um eine</w:t>
      </w:r>
      <w:r>
        <w:rPr>
          <w:bCs/>
        </w:rPr>
        <w:t xml:space="preserve"> </w:t>
      </w:r>
      <w:r>
        <w:rPr>
          <w:bCs/>
        </w:rPr>
        <w:br/>
      </w:r>
      <w:r w:rsidRPr="00CF23AB">
        <w:rPr>
          <w:b/>
          <w:bCs/>
        </w:rPr>
        <w:t>Abfall- Boden- u</w:t>
      </w:r>
      <w:bookmarkStart w:id="0" w:name="_GoBack"/>
      <w:bookmarkEnd w:id="0"/>
      <w:r w:rsidRPr="00CF23AB">
        <w:rPr>
          <w:b/>
          <w:bCs/>
        </w:rPr>
        <w:t>nd Baustoffaufbereitungsanlage / Recyclinganlage</w:t>
      </w:r>
      <w:r w:rsidRPr="00CF23AB">
        <w:rPr>
          <w:bCs/>
        </w:rPr>
        <w:t xml:space="preserve"> handelt.</w:t>
      </w:r>
    </w:p>
    <w:p w14:paraId="6E6C2A69" w14:textId="77777777" w:rsidR="00D8312A" w:rsidRDefault="00D8312A" w:rsidP="00D8312A">
      <w:r>
        <w:rPr>
          <w:bCs/>
        </w:rPr>
        <w:t>Noch in der Überschrift der Öffentlichen Bekanntmachung der Kreisverwaltung steht wörtlich, Zitat:</w:t>
      </w:r>
      <w:r w:rsidRPr="00D8312A">
        <w:t xml:space="preserve"> </w:t>
      </w:r>
    </w:p>
    <w:p w14:paraId="46A3FDAC" w14:textId="77777777" w:rsidR="00D8312A" w:rsidRPr="00D8312A" w:rsidRDefault="00D8312A" w:rsidP="00D8312A">
      <w:pPr>
        <w:jc w:val="center"/>
        <w:rPr>
          <w:bCs/>
          <w:i/>
        </w:rPr>
      </w:pPr>
      <w:r>
        <w:rPr>
          <w:b/>
          <w:i/>
        </w:rPr>
        <w:t>„</w:t>
      </w:r>
      <w:r w:rsidRPr="00D8312A">
        <w:rPr>
          <w:b/>
          <w:i/>
        </w:rPr>
        <w:t>E</w:t>
      </w:r>
      <w:r w:rsidRPr="00D8312A">
        <w:rPr>
          <w:b/>
          <w:bCs/>
          <w:i/>
        </w:rPr>
        <w:t>rrichtung und Betrieb einer Bodenbehandlungsanlage in Budenheim</w:t>
      </w:r>
      <w:r w:rsidRPr="00D8312A">
        <w:rPr>
          <w:bCs/>
          <w:i/>
        </w:rPr>
        <w:br/>
        <w:t>Das Vorhaben wird hiermit gemäß § 10 Abs. 3 des Bundes-Immissionsschutzgesetzes (BImSchG)</w:t>
      </w:r>
      <w:r w:rsidRPr="00D8312A">
        <w:rPr>
          <w:bCs/>
          <w:i/>
        </w:rPr>
        <w:br/>
        <w:t>erneut öffentlich bekannt gemacht. Diese Bekanntmachung ersetzt die Bekanntmachung vom</w:t>
      </w:r>
      <w:r w:rsidRPr="00D8312A">
        <w:rPr>
          <w:bCs/>
          <w:i/>
        </w:rPr>
        <w:br/>
        <w:t>29.08.2024 auf der Homepage der Kreisverwaltung Mainz-Bingen.</w:t>
      </w:r>
      <w:r>
        <w:rPr>
          <w:bCs/>
          <w:i/>
        </w:rPr>
        <w:t>“</w:t>
      </w:r>
    </w:p>
    <w:p w14:paraId="1C478F52" w14:textId="77777777" w:rsidR="00D8312A" w:rsidRDefault="00CF23AB" w:rsidP="00D8312A">
      <w:pPr>
        <w:rPr>
          <w:bCs/>
        </w:rPr>
      </w:pPr>
      <w:r w:rsidRPr="00CF23AB">
        <w:rPr>
          <w:bCs/>
        </w:rPr>
        <w:t xml:space="preserve">In der Überschrift zum Antrag </w:t>
      </w:r>
      <w:r w:rsidR="00D8312A">
        <w:rPr>
          <w:bCs/>
        </w:rPr>
        <w:t xml:space="preserve">(Kurzbeschreibung) </w:t>
      </w:r>
      <w:r w:rsidRPr="00CF23AB">
        <w:rPr>
          <w:bCs/>
        </w:rPr>
        <w:t xml:space="preserve">wird </w:t>
      </w:r>
      <w:r w:rsidR="00D8312A">
        <w:rPr>
          <w:bCs/>
        </w:rPr>
        <w:t xml:space="preserve">jedoch von der </w:t>
      </w:r>
      <w:r w:rsidR="00D8312A">
        <w:rPr>
          <w:bCs/>
        </w:rPr>
        <w:br/>
      </w:r>
      <w:r w:rsidR="00D8312A" w:rsidRPr="00D8312A">
        <w:rPr>
          <w:b/>
          <w:bCs/>
        </w:rPr>
        <w:t>„</w:t>
      </w:r>
      <w:r w:rsidRPr="00D8312A">
        <w:rPr>
          <w:b/>
          <w:bCs/>
        </w:rPr>
        <w:t>Errichtung und Betrieb einer Lager- und Behandlungsanlage für Abfälle</w:t>
      </w:r>
      <w:r w:rsidR="00D8312A" w:rsidRPr="00D8312A">
        <w:rPr>
          <w:b/>
          <w:bCs/>
        </w:rPr>
        <w:t>“</w:t>
      </w:r>
      <w:r w:rsidRPr="00CF23AB">
        <w:rPr>
          <w:bCs/>
        </w:rPr>
        <w:t xml:space="preserve"> </w:t>
      </w:r>
      <w:r w:rsidR="00D8312A">
        <w:rPr>
          <w:bCs/>
        </w:rPr>
        <w:br/>
      </w:r>
      <w:r w:rsidRPr="00CF23AB">
        <w:rPr>
          <w:bCs/>
        </w:rPr>
        <w:t xml:space="preserve">nach den §§ 4 und 10 des Bundesimmissionsschutzgesetz </w:t>
      </w:r>
      <w:r w:rsidR="00D8312A">
        <w:rPr>
          <w:bCs/>
        </w:rPr>
        <w:t>gesprochen</w:t>
      </w:r>
      <w:r w:rsidRPr="00CF23AB">
        <w:rPr>
          <w:bCs/>
        </w:rPr>
        <w:t>.</w:t>
      </w:r>
    </w:p>
    <w:p w14:paraId="0051FC7B" w14:textId="77777777" w:rsidR="00CF23AB" w:rsidRPr="00CF23AB" w:rsidRDefault="00CF23AB" w:rsidP="00CF23AB">
      <w:pPr>
        <w:rPr>
          <w:bCs/>
        </w:rPr>
      </w:pPr>
      <w:r w:rsidRPr="00CF23AB">
        <w:rPr>
          <w:bCs/>
        </w:rPr>
        <w:t>Im Text der Antragsunterlagen ist dann weiterhin von einer Bodenbehandlungsanlage die Rede, in der Bodenaushub und Bauschutt behandelt werden sollen.</w:t>
      </w:r>
    </w:p>
    <w:p w14:paraId="644FBD4B" w14:textId="77777777" w:rsidR="00CF23AB" w:rsidRPr="00CF23AB" w:rsidRDefault="00CF23AB" w:rsidP="00CF23AB">
      <w:pPr>
        <w:rPr>
          <w:bCs/>
        </w:rPr>
      </w:pPr>
      <w:r w:rsidRPr="00CF23AB">
        <w:rPr>
          <w:bCs/>
        </w:rPr>
        <w:t xml:space="preserve">Die </w:t>
      </w:r>
      <w:r w:rsidR="00D8312A">
        <w:rPr>
          <w:bCs/>
        </w:rPr>
        <w:t xml:space="preserve">irreführende, lückenhafte </w:t>
      </w:r>
      <w:r w:rsidRPr="00CF23AB">
        <w:rPr>
          <w:bCs/>
        </w:rPr>
        <w:t xml:space="preserve">Beschreibung des Vorhabens führte bei </w:t>
      </w:r>
      <w:r w:rsidR="00D8312A">
        <w:rPr>
          <w:bCs/>
        </w:rPr>
        <w:t xml:space="preserve">den </w:t>
      </w:r>
      <w:r w:rsidRPr="00CF23AB">
        <w:rPr>
          <w:bCs/>
        </w:rPr>
        <w:t>Entscheidungsträgern</w:t>
      </w:r>
      <w:r w:rsidR="00D8312A">
        <w:rPr>
          <w:bCs/>
        </w:rPr>
        <w:t xml:space="preserve"> (Gemeinderat)</w:t>
      </w:r>
      <w:r w:rsidRPr="00CF23AB">
        <w:rPr>
          <w:bCs/>
        </w:rPr>
        <w:t xml:space="preserve"> zu einer falschen Vorstellung der geplanten Anlage. Dies lässt sich durch </w:t>
      </w:r>
      <w:proofErr w:type="gramStart"/>
      <w:r w:rsidRPr="00CF23AB">
        <w:rPr>
          <w:bCs/>
        </w:rPr>
        <w:t>Zeugen</w:t>
      </w:r>
      <w:r w:rsidR="006B6872">
        <w:rPr>
          <w:bCs/>
        </w:rPr>
        <w:t>-</w:t>
      </w:r>
      <w:r w:rsidRPr="00CF23AB">
        <w:rPr>
          <w:bCs/>
        </w:rPr>
        <w:t>aussagen</w:t>
      </w:r>
      <w:proofErr w:type="gramEnd"/>
      <w:r w:rsidRPr="00CF23AB">
        <w:rPr>
          <w:bCs/>
        </w:rPr>
        <w:t xml:space="preserve"> von </w:t>
      </w:r>
      <w:r w:rsidR="006B6872">
        <w:rPr>
          <w:bCs/>
        </w:rPr>
        <w:t xml:space="preserve">damaligen und aktuellen </w:t>
      </w:r>
      <w:r w:rsidRPr="00CF23AB">
        <w:rPr>
          <w:bCs/>
        </w:rPr>
        <w:t xml:space="preserve">Mitgliedern des </w:t>
      </w:r>
      <w:proofErr w:type="spellStart"/>
      <w:r w:rsidRPr="00CF23AB">
        <w:rPr>
          <w:bCs/>
        </w:rPr>
        <w:t>Budenheimer</w:t>
      </w:r>
      <w:proofErr w:type="spellEnd"/>
      <w:r w:rsidRPr="00CF23AB">
        <w:rPr>
          <w:bCs/>
        </w:rPr>
        <w:t xml:space="preserve"> Gemeinderates belegen.</w:t>
      </w:r>
      <w:r w:rsidR="00D8312A">
        <w:rPr>
          <w:bCs/>
        </w:rPr>
        <w:t xml:space="preserve"> </w:t>
      </w:r>
      <w:r w:rsidRPr="00CF23AB">
        <w:rPr>
          <w:bCs/>
        </w:rPr>
        <w:t xml:space="preserve">Die </w:t>
      </w:r>
      <w:r w:rsidRPr="00CF23AB">
        <w:rPr>
          <w:bCs/>
        </w:rPr>
        <w:lastRenderedPageBreak/>
        <w:t xml:space="preserve">Entscheidungen </w:t>
      </w:r>
      <w:r w:rsidR="00D8312A">
        <w:rPr>
          <w:bCs/>
        </w:rPr>
        <w:t xml:space="preserve">des </w:t>
      </w:r>
      <w:proofErr w:type="spellStart"/>
      <w:r w:rsidRPr="00CF23AB">
        <w:rPr>
          <w:bCs/>
        </w:rPr>
        <w:t>Budenheimer</w:t>
      </w:r>
      <w:proofErr w:type="spellEnd"/>
      <w:r w:rsidRPr="00CF23AB">
        <w:rPr>
          <w:bCs/>
        </w:rPr>
        <w:t xml:space="preserve"> Gemeinderat</w:t>
      </w:r>
      <w:r w:rsidR="00D8312A">
        <w:rPr>
          <w:bCs/>
        </w:rPr>
        <w:t>s</w:t>
      </w:r>
      <w:r w:rsidRPr="00CF23AB">
        <w:rPr>
          <w:bCs/>
        </w:rPr>
        <w:t xml:space="preserve"> </w:t>
      </w:r>
      <w:r w:rsidR="00D8312A">
        <w:rPr>
          <w:bCs/>
        </w:rPr>
        <w:t xml:space="preserve">zum Bebauungsplan </w:t>
      </w:r>
      <w:r w:rsidRPr="00CF23AB">
        <w:rPr>
          <w:bCs/>
        </w:rPr>
        <w:t xml:space="preserve">wurden </w:t>
      </w:r>
      <w:r w:rsidR="00D8312A">
        <w:rPr>
          <w:bCs/>
        </w:rPr>
        <w:t xml:space="preserve">somit </w:t>
      </w:r>
      <w:r w:rsidRPr="00CF23AB">
        <w:rPr>
          <w:bCs/>
        </w:rPr>
        <w:t xml:space="preserve">unter falschen Voraussetzungen </w:t>
      </w:r>
      <w:r w:rsidR="006B6872">
        <w:rPr>
          <w:bCs/>
        </w:rPr>
        <w:t>herbeigeführt</w:t>
      </w:r>
      <w:r w:rsidR="00D8312A">
        <w:rPr>
          <w:bCs/>
        </w:rPr>
        <w:t xml:space="preserve"> und </w:t>
      </w:r>
      <w:r w:rsidR="006B6872">
        <w:rPr>
          <w:bCs/>
        </w:rPr>
        <w:t xml:space="preserve">wären </w:t>
      </w:r>
      <w:r w:rsidR="00D8312A">
        <w:rPr>
          <w:bCs/>
        </w:rPr>
        <w:t xml:space="preserve">einer Überprüfung </w:t>
      </w:r>
      <w:r w:rsidR="006B6872">
        <w:rPr>
          <w:bCs/>
        </w:rPr>
        <w:t>auf</w:t>
      </w:r>
      <w:r w:rsidR="00D8312A">
        <w:rPr>
          <w:bCs/>
        </w:rPr>
        <w:t xml:space="preserve"> Rechtsgültigkeit zu unterziehen</w:t>
      </w:r>
      <w:r w:rsidRPr="00CF23AB">
        <w:rPr>
          <w:bCs/>
        </w:rPr>
        <w:t>.</w:t>
      </w:r>
    </w:p>
    <w:p w14:paraId="621DD271" w14:textId="6004D660" w:rsidR="00CF23AB" w:rsidRPr="00354A28" w:rsidRDefault="00CF23AB" w:rsidP="00CF23AB">
      <w:pPr>
        <w:rPr>
          <w:bCs/>
        </w:rPr>
      </w:pPr>
      <w:r w:rsidRPr="00B91D22">
        <w:rPr>
          <w:bCs/>
        </w:rPr>
        <w:t>Die geplant</w:t>
      </w:r>
      <w:r w:rsidR="00D8312A" w:rsidRPr="00B91D22">
        <w:rPr>
          <w:bCs/>
        </w:rPr>
        <w:t>e</w:t>
      </w:r>
      <w:r w:rsidRPr="00B91D22">
        <w:rPr>
          <w:bCs/>
        </w:rPr>
        <w:t xml:space="preserve"> Anlage</w:t>
      </w:r>
      <w:r w:rsidR="00335BDC" w:rsidRPr="00B91D22">
        <w:rPr>
          <w:bCs/>
        </w:rPr>
        <w:t xml:space="preserve"> unterliegt den A</w:t>
      </w:r>
      <w:r w:rsidRPr="00B91D22">
        <w:rPr>
          <w:bCs/>
        </w:rPr>
        <w:t xml:space="preserve">ntragsunterlagen </w:t>
      </w:r>
      <w:r w:rsidR="00335BDC" w:rsidRPr="00B91D22">
        <w:rPr>
          <w:bCs/>
        </w:rPr>
        <w:t>zur Folge</w:t>
      </w:r>
      <w:r w:rsidRPr="00B91D22">
        <w:rPr>
          <w:bCs/>
        </w:rPr>
        <w:t xml:space="preserve"> der Ersatzbaustoffverordnung.</w:t>
      </w:r>
      <w:r w:rsidR="006B6872" w:rsidRPr="00B91D22">
        <w:rPr>
          <w:bCs/>
        </w:rPr>
        <w:t xml:space="preserve"> Der Antrag ist i</w:t>
      </w:r>
      <w:r w:rsidRPr="00B91D22">
        <w:rPr>
          <w:bCs/>
        </w:rPr>
        <w:t xml:space="preserve">n der vorliegenden Fassung </w:t>
      </w:r>
      <w:r w:rsidR="00335BDC" w:rsidRPr="00B91D22">
        <w:rPr>
          <w:bCs/>
        </w:rPr>
        <w:t xml:space="preserve">daher </w:t>
      </w:r>
      <w:r w:rsidR="006B6872" w:rsidRPr="00B91D22">
        <w:rPr>
          <w:bCs/>
        </w:rPr>
        <w:t>n</w:t>
      </w:r>
      <w:r w:rsidRPr="00B91D22">
        <w:rPr>
          <w:bCs/>
        </w:rPr>
        <w:t>icht genehmigungsfähig, da die korrekte Bezeichnung als Anlage Abfall- Boden- und Baustoffaufbereitungsanlage / Recyclinganlage</w:t>
      </w:r>
      <w:r w:rsidR="006B6872" w:rsidRPr="00B91D22">
        <w:rPr>
          <w:bCs/>
        </w:rPr>
        <w:t xml:space="preserve"> (mit allen Folgen und Konsequenzen) </w:t>
      </w:r>
      <w:r w:rsidRPr="00B91D22">
        <w:rPr>
          <w:bCs/>
        </w:rPr>
        <w:t>fehlt.</w:t>
      </w:r>
    </w:p>
    <w:p w14:paraId="2D1F2C5E" w14:textId="77777777" w:rsidR="00CF23AB" w:rsidRPr="00CF23AB" w:rsidRDefault="006B6872" w:rsidP="00CF23AB">
      <w:pPr>
        <w:rPr>
          <w:bCs/>
        </w:rPr>
      </w:pPr>
      <w:r>
        <w:rPr>
          <w:bCs/>
        </w:rPr>
        <w:t>Einige Zitate a</w:t>
      </w:r>
      <w:r w:rsidR="00CF23AB" w:rsidRPr="00CF23AB">
        <w:rPr>
          <w:bCs/>
        </w:rPr>
        <w:t xml:space="preserve">us dem Bebauungsplan </w:t>
      </w:r>
      <w:r>
        <w:rPr>
          <w:bCs/>
        </w:rPr>
        <w:t>belegen die Bezeichnung lediglich als „</w:t>
      </w:r>
      <w:r w:rsidRPr="00335BDC">
        <w:rPr>
          <w:b/>
          <w:bCs/>
        </w:rPr>
        <w:t>Bodenbehandlungsanlage</w:t>
      </w:r>
      <w:r>
        <w:rPr>
          <w:bCs/>
        </w:rPr>
        <w:t xml:space="preserve">“ </w:t>
      </w:r>
      <w:r w:rsidR="00CF23AB" w:rsidRPr="00CF23AB">
        <w:rPr>
          <w:bCs/>
        </w:rPr>
        <w:t xml:space="preserve">(Textliche Festsetzung </w:t>
      </w:r>
      <w:r>
        <w:rPr>
          <w:bCs/>
        </w:rPr>
        <w:t xml:space="preserve">auf </w:t>
      </w:r>
      <w:r w:rsidR="00CF23AB" w:rsidRPr="00CF23AB">
        <w:rPr>
          <w:bCs/>
        </w:rPr>
        <w:t>Seite 8):</w:t>
      </w:r>
    </w:p>
    <w:p w14:paraId="1FF5DA88" w14:textId="77777777" w:rsidR="00CF23AB" w:rsidRPr="00CF23AB" w:rsidRDefault="006B6872" w:rsidP="00CF23AB">
      <w:pPr>
        <w:rPr>
          <w:bCs/>
          <w:i/>
          <w:iCs/>
        </w:rPr>
      </w:pPr>
      <w:r>
        <w:rPr>
          <w:bCs/>
          <w:i/>
          <w:iCs/>
        </w:rPr>
        <w:t xml:space="preserve">5. </w:t>
      </w:r>
      <w:r w:rsidR="00CF23AB" w:rsidRPr="00CF23AB">
        <w:rPr>
          <w:bCs/>
          <w:i/>
          <w:iCs/>
        </w:rPr>
        <w:t>Vom Bauordnungsrecht abweichende Maße der Tiefe der Abstandsflächen (§ 9</w:t>
      </w:r>
      <w:r>
        <w:rPr>
          <w:bCs/>
          <w:i/>
          <w:iCs/>
        </w:rPr>
        <w:t xml:space="preserve"> </w:t>
      </w:r>
      <w:r w:rsidR="00CF23AB" w:rsidRPr="00CF23AB">
        <w:rPr>
          <w:bCs/>
          <w:i/>
          <w:iCs/>
        </w:rPr>
        <w:t>Abs. 1 Nr. 2a BauGB)</w:t>
      </w:r>
    </w:p>
    <w:p w14:paraId="35CD58B7" w14:textId="77777777" w:rsidR="00CF23AB" w:rsidRPr="00CF23AB" w:rsidRDefault="00CF23AB" w:rsidP="00CF23AB">
      <w:pPr>
        <w:rPr>
          <w:bCs/>
          <w:i/>
          <w:iCs/>
        </w:rPr>
      </w:pPr>
      <w:r w:rsidRPr="00CF23AB">
        <w:rPr>
          <w:bCs/>
          <w:i/>
          <w:iCs/>
        </w:rPr>
        <w:t>An den Grenzen des Teilbaugebietes WA 5, der privaten Grünfläche pG1 und des SO</w:t>
      </w:r>
      <w:r w:rsidR="006B6872">
        <w:rPr>
          <w:bCs/>
          <w:i/>
          <w:iCs/>
        </w:rPr>
        <w:t xml:space="preserve"> </w:t>
      </w:r>
      <w:r w:rsidR="006B6872" w:rsidRPr="006B6872">
        <w:rPr>
          <w:b/>
          <w:bCs/>
          <w:i/>
          <w:iCs/>
        </w:rPr>
        <w:t>„</w:t>
      </w:r>
      <w:r w:rsidRPr="006B6872">
        <w:rPr>
          <w:b/>
          <w:bCs/>
          <w:i/>
          <w:iCs/>
        </w:rPr>
        <w:t>Bodenbehandlungsanlage“</w:t>
      </w:r>
      <w:r w:rsidRPr="00CF23AB">
        <w:rPr>
          <w:bCs/>
          <w:i/>
          <w:iCs/>
        </w:rPr>
        <w:t xml:space="preserve"> zu den Mischgebieten MI 1.1 – MI 3 ist die Errichtung von</w:t>
      </w:r>
      <w:r w:rsidR="006B6872">
        <w:rPr>
          <w:bCs/>
          <w:i/>
          <w:iCs/>
        </w:rPr>
        <w:t xml:space="preserve"> </w:t>
      </w:r>
      <w:r w:rsidRPr="00CF23AB">
        <w:rPr>
          <w:bCs/>
          <w:i/>
          <w:iCs/>
        </w:rPr>
        <w:t>Stützmauern mit einer Höhe von bis zu 4 m ohne eigene Abstandsflächen zulässig.“</w:t>
      </w:r>
    </w:p>
    <w:p w14:paraId="21D13EFF" w14:textId="77777777" w:rsidR="00CF23AB" w:rsidRPr="00CF23AB" w:rsidRDefault="00CF23AB" w:rsidP="00CF23AB">
      <w:pPr>
        <w:rPr>
          <w:bCs/>
          <w:i/>
          <w:iCs/>
        </w:rPr>
      </w:pPr>
      <w:r w:rsidRPr="00CF23AB">
        <w:rPr>
          <w:bCs/>
          <w:i/>
          <w:iCs/>
        </w:rPr>
        <w:t>„7</w:t>
      </w:r>
      <w:r w:rsidR="006B6872">
        <w:rPr>
          <w:bCs/>
          <w:i/>
          <w:iCs/>
        </w:rPr>
        <w:t>.</w:t>
      </w:r>
      <w:r w:rsidRPr="00CF23AB">
        <w:rPr>
          <w:bCs/>
          <w:i/>
          <w:iCs/>
        </w:rPr>
        <w:t xml:space="preserve"> Bauliche und sonstige technischen Vorkehrungen zum Schutz vor schädlichen</w:t>
      </w:r>
      <w:r w:rsidR="006B6872">
        <w:rPr>
          <w:bCs/>
          <w:i/>
          <w:iCs/>
        </w:rPr>
        <w:t xml:space="preserve"> </w:t>
      </w:r>
      <w:r w:rsidRPr="00CF23AB">
        <w:rPr>
          <w:bCs/>
          <w:i/>
          <w:iCs/>
        </w:rPr>
        <w:t>Umwelteinwirkungen (§ 9 Abs. 1 Nr. 24 BauGB)</w:t>
      </w:r>
      <w:r w:rsidR="006B6872">
        <w:rPr>
          <w:bCs/>
          <w:i/>
          <w:iCs/>
        </w:rPr>
        <w:t xml:space="preserve"> </w:t>
      </w:r>
    </w:p>
    <w:p w14:paraId="736A804B" w14:textId="77777777" w:rsidR="00CF23AB" w:rsidRDefault="00CF23AB" w:rsidP="00CF23AB">
      <w:r w:rsidRPr="00CF23AB">
        <w:rPr>
          <w:bCs/>
          <w:i/>
          <w:iCs/>
        </w:rPr>
        <w:t xml:space="preserve">7.1 Zum Schutz vor Lärmeinwirkungen der geplanten </w:t>
      </w:r>
      <w:r w:rsidRPr="006B6872">
        <w:rPr>
          <w:b/>
          <w:bCs/>
          <w:i/>
          <w:iCs/>
        </w:rPr>
        <w:t>Bodenbehandlungsanlage</w:t>
      </w:r>
      <w:r w:rsidRPr="00CF23AB">
        <w:rPr>
          <w:bCs/>
          <w:i/>
          <w:iCs/>
        </w:rPr>
        <w:t xml:space="preserve"> ist in der Fläche LS 1 ein begrünter Lärmschutzwall mit einer Mindesthöhe der oberen Schirmkante(OSK) gemäß Planeintrag zu errichten.“</w:t>
      </w:r>
      <w:r>
        <w:t xml:space="preserve"> </w:t>
      </w:r>
    </w:p>
    <w:p w14:paraId="57C8BE46" w14:textId="77777777" w:rsidR="00CF23AB" w:rsidRDefault="00CF23AB" w:rsidP="00CF23AB"/>
    <w:p w14:paraId="4B38552D" w14:textId="77777777" w:rsidR="006B6872" w:rsidRDefault="006B6872" w:rsidP="00CF23AB"/>
    <w:p w14:paraId="4B287FB5" w14:textId="77777777" w:rsidR="006B6872" w:rsidRDefault="006B6872" w:rsidP="00CF23AB"/>
    <w:p w14:paraId="6BB80CDB" w14:textId="77777777" w:rsidR="001866A9" w:rsidRDefault="001866A9" w:rsidP="00CF23AB">
      <w:r>
        <w:t>Ich verbleibe</w:t>
      </w:r>
      <w:r w:rsidR="008C5B49">
        <w:br/>
      </w:r>
      <w:r>
        <w:t>mit freundlichen Grüßen</w:t>
      </w:r>
    </w:p>
    <w:p w14:paraId="0ED2200D" w14:textId="77777777" w:rsidR="001866A9" w:rsidRDefault="001866A9" w:rsidP="001866A9"/>
    <w:p w14:paraId="2E245B2E" w14:textId="77777777" w:rsidR="001866A9" w:rsidRDefault="001866A9" w:rsidP="001866A9"/>
    <w:p w14:paraId="43CABFFD" w14:textId="77777777" w:rsidR="001866A9" w:rsidRDefault="001866A9" w:rsidP="001866A9">
      <w:r>
        <w:t>_______________________________</w:t>
      </w:r>
      <w:r>
        <w:br/>
        <w:t>Unterschrift</w:t>
      </w:r>
    </w:p>
    <w:p w14:paraId="5434234D" w14:textId="77777777" w:rsidR="003335C0" w:rsidRDefault="003335C0"/>
    <w:sectPr w:rsidR="003335C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6A9"/>
    <w:rsid w:val="001866A9"/>
    <w:rsid w:val="002F4C1D"/>
    <w:rsid w:val="003335C0"/>
    <w:rsid w:val="00335BDC"/>
    <w:rsid w:val="00354A28"/>
    <w:rsid w:val="006B6872"/>
    <w:rsid w:val="00767250"/>
    <w:rsid w:val="007D2FB6"/>
    <w:rsid w:val="008C5B49"/>
    <w:rsid w:val="00983D12"/>
    <w:rsid w:val="009A632D"/>
    <w:rsid w:val="00B46773"/>
    <w:rsid w:val="00B91D22"/>
    <w:rsid w:val="00CF23AB"/>
    <w:rsid w:val="00D8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1941A"/>
  <w15:chartTrackingRefBased/>
  <w15:docId w15:val="{0DB16ECF-1960-4AA2-A303-02BC549E4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866A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0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neuhaus</dc:creator>
  <cp:keywords/>
  <dc:description/>
  <cp:lastModifiedBy>neuhaus</cp:lastModifiedBy>
  <cp:revision>4</cp:revision>
  <dcterms:created xsi:type="dcterms:W3CDTF">2024-11-13T09:42:00Z</dcterms:created>
  <dcterms:modified xsi:type="dcterms:W3CDTF">2024-11-14T10:59:00Z</dcterms:modified>
</cp:coreProperties>
</file>